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bookmarkStart w:id="0" w:name="_GoBack"/>
      <w:bookmarkEnd w:id="0"/>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Default="00E978E1" w:rsidP="00E978E1">
      <w:pPr>
        <w:spacing w:line="480" w:lineRule="auto"/>
        <w:rPr>
          <w:rFonts w:ascii="Times New Roman" w:hAnsi="Times New Roman" w:cs="Times New Roman"/>
          <w:sz w:val="24"/>
          <w:szCs w:val="24"/>
        </w:rPr>
      </w:pPr>
    </w:p>
    <w:p w:rsidR="00E978E1" w:rsidRDefault="00E978E1" w:rsidP="00E978E1">
      <w:pPr>
        <w:spacing w:line="480" w:lineRule="auto"/>
        <w:rPr>
          <w:rFonts w:ascii="Times New Roman" w:hAnsi="Times New Roman" w:cs="Times New Roman"/>
          <w:sz w:val="24"/>
          <w:szCs w:val="24"/>
        </w:rPr>
      </w:pPr>
    </w:p>
    <w:p w:rsidR="00E978E1" w:rsidRPr="00E978E1" w:rsidRDefault="00E978E1" w:rsidP="00E978E1">
      <w:pPr>
        <w:spacing w:line="480" w:lineRule="auto"/>
        <w:jc w:val="center"/>
        <w:rPr>
          <w:rFonts w:ascii="Times New Roman" w:hAnsi="Times New Roman" w:cs="Times New Roman"/>
          <w:sz w:val="24"/>
          <w:szCs w:val="24"/>
        </w:rPr>
      </w:pPr>
      <w:r w:rsidRPr="00E978E1">
        <w:rPr>
          <w:rFonts w:ascii="Times New Roman" w:hAnsi="Times New Roman" w:cs="Times New Roman"/>
          <w:sz w:val="24"/>
          <w:szCs w:val="24"/>
        </w:rPr>
        <w:t xml:space="preserve">Minoan </w:t>
      </w:r>
      <w:r>
        <w:rPr>
          <w:rFonts w:ascii="Times New Roman" w:hAnsi="Times New Roman" w:cs="Times New Roman"/>
          <w:sz w:val="24"/>
          <w:szCs w:val="24"/>
        </w:rPr>
        <w:t>Myth, Legend a</w:t>
      </w:r>
      <w:r w:rsidRPr="00E978E1">
        <w:rPr>
          <w:rFonts w:ascii="Times New Roman" w:hAnsi="Times New Roman" w:cs="Times New Roman"/>
          <w:sz w:val="24"/>
          <w:szCs w:val="24"/>
        </w:rPr>
        <w:t>nd History</w:t>
      </w:r>
    </w:p>
    <w:p w:rsidR="00E978E1" w:rsidRDefault="00E978E1" w:rsidP="00E978E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978E1" w:rsidRPr="00E978E1" w:rsidRDefault="00E978E1" w:rsidP="00E978E1">
      <w:pPr>
        <w:spacing w:line="480" w:lineRule="auto"/>
        <w:jc w:val="center"/>
        <w:rPr>
          <w:rFonts w:ascii="Times New Roman" w:hAnsi="Times New Roman" w:cs="Times New Roman"/>
          <w:sz w:val="24"/>
          <w:szCs w:val="24"/>
        </w:rPr>
      </w:pPr>
      <w:r w:rsidRPr="00E978E1">
        <w:rPr>
          <w:rFonts w:ascii="Times New Roman" w:hAnsi="Times New Roman" w:cs="Times New Roman"/>
          <w:sz w:val="24"/>
          <w:szCs w:val="24"/>
        </w:rPr>
        <w:t>Institution</w:t>
      </w:r>
    </w:p>
    <w:p w:rsidR="00E978E1" w:rsidRPr="00E978E1" w:rsidRDefault="00E978E1" w:rsidP="00E978E1">
      <w:pPr>
        <w:spacing w:line="480" w:lineRule="auto"/>
        <w:jc w:val="center"/>
        <w:rPr>
          <w:rFonts w:ascii="Times New Roman" w:hAnsi="Times New Roman" w:cs="Times New Roman"/>
          <w:sz w:val="24"/>
          <w:szCs w:val="24"/>
        </w:rPr>
      </w:pPr>
      <w:r w:rsidRPr="00E978E1">
        <w:rPr>
          <w:rFonts w:ascii="Times New Roman" w:hAnsi="Times New Roman" w:cs="Times New Roman"/>
          <w:sz w:val="24"/>
          <w:szCs w:val="24"/>
        </w:rPr>
        <w:t>Date</w:t>
      </w:r>
    </w:p>
    <w:p w:rsidR="00E978E1" w:rsidRP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ind w:firstLine="720"/>
        <w:rPr>
          <w:rFonts w:ascii="Times New Roman" w:hAnsi="Times New Roman" w:cs="Times New Roman"/>
          <w:sz w:val="24"/>
          <w:szCs w:val="24"/>
        </w:rPr>
      </w:pPr>
    </w:p>
    <w:p w:rsidR="00E978E1" w:rsidRDefault="00E978E1" w:rsidP="00E978E1">
      <w:pPr>
        <w:spacing w:line="480" w:lineRule="auto"/>
        <w:ind w:firstLine="720"/>
        <w:rPr>
          <w:rFonts w:ascii="Times New Roman" w:hAnsi="Times New Roman" w:cs="Times New Roman"/>
          <w:sz w:val="24"/>
          <w:szCs w:val="24"/>
        </w:rPr>
      </w:pPr>
    </w:p>
    <w:p w:rsidR="00E978E1" w:rsidRPr="00E978E1" w:rsidRDefault="00E978E1" w:rsidP="00E978E1">
      <w:pPr>
        <w:spacing w:line="480" w:lineRule="auto"/>
        <w:jc w:val="center"/>
        <w:rPr>
          <w:rFonts w:ascii="Times New Roman" w:hAnsi="Times New Roman" w:cs="Times New Roman"/>
          <w:sz w:val="24"/>
          <w:szCs w:val="24"/>
        </w:rPr>
      </w:pPr>
      <w:r w:rsidRPr="00E978E1">
        <w:rPr>
          <w:rFonts w:ascii="Times New Roman" w:hAnsi="Times New Roman" w:cs="Times New Roman"/>
          <w:sz w:val="24"/>
          <w:szCs w:val="24"/>
        </w:rPr>
        <w:lastRenderedPageBreak/>
        <w:t xml:space="preserve">Minoan </w:t>
      </w:r>
      <w:r>
        <w:rPr>
          <w:rFonts w:ascii="Times New Roman" w:hAnsi="Times New Roman" w:cs="Times New Roman"/>
          <w:sz w:val="24"/>
          <w:szCs w:val="24"/>
        </w:rPr>
        <w:t>Myth, Legend a</w:t>
      </w:r>
      <w:r w:rsidRPr="00E978E1">
        <w:rPr>
          <w:rFonts w:ascii="Times New Roman" w:hAnsi="Times New Roman" w:cs="Times New Roman"/>
          <w:sz w:val="24"/>
          <w:szCs w:val="24"/>
        </w:rPr>
        <w:t>nd History</w:t>
      </w:r>
    </w:p>
    <w:p w:rsidR="00E978E1" w:rsidRPr="00E978E1" w:rsidRDefault="00E978E1" w:rsidP="00E978E1">
      <w:pPr>
        <w:spacing w:line="480" w:lineRule="auto"/>
        <w:ind w:firstLine="720"/>
        <w:rPr>
          <w:rFonts w:ascii="Times New Roman" w:hAnsi="Times New Roman" w:cs="Times New Roman"/>
          <w:sz w:val="24"/>
          <w:szCs w:val="24"/>
        </w:rPr>
      </w:pPr>
      <w:r w:rsidRPr="00E978E1">
        <w:rPr>
          <w:rFonts w:ascii="Times New Roman" w:hAnsi="Times New Roman" w:cs="Times New Roman"/>
          <w:sz w:val="24"/>
          <w:szCs w:val="24"/>
        </w:rPr>
        <w:t>Anc</w:t>
      </w:r>
      <w:r>
        <w:rPr>
          <w:rFonts w:ascii="Times New Roman" w:hAnsi="Times New Roman" w:cs="Times New Roman"/>
          <w:sz w:val="24"/>
          <w:szCs w:val="24"/>
        </w:rPr>
        <w:t>ient Greece has many</w:t>
      </w:r>
      <w:r w:rsidRPr="00E978E1">
        <w:rPr>
          <w:rFonts w:ascii="Times New Roman" w:hAnsi="Times New Roman" w:cs="Times New Roman"/>
          <w:sz w:val="24"/>
          <w:szCs w:val="24"/>
        </w:rPr>
        <w:t xml:space="preserve"> traditional stories regarding the history of people or a natural phenomenon and my typically involve supernatural beings. One of the commonly told tales in Greece is the Myth of Theseus and the Minotaur. Theseus is a ge</w:t>
      </w:r>
      <w:r w:rsidR="00985E70">
        <w:rPr>
          <w:rFonts w:ascii="Times New Roman" w:hAnsi="Times New Roman" w:cs="Times New Roman"/>
          <w:sz w:val="24"/>
          <w:szCs w:val="24"/>
        </w:rPr>
        <w:t xml:space="preserve">nuine Greek Hero while Minotaur denotes </w:t>
      </w:r>
      <w:r w:rsidRPr="00E978E1">
        <w:rPr>
          <w:rFonts w:ascii="Times New Roman" w:hAnsi="Times New Roman" w:cs="Times New Roman"/>
          <w:sz w:val="24"/>
          <w:szCs w:val="24"/>
        </w:rPr>
        <w:t>the most devastating and terrifying monsters and the main protagonist of the myths that involve gods and ministers. Surprisingly, Minotaur was the son of Pasiphae, the wife of great King Minos of Crete. It happened that Pasiphae slept with a bull and gave birth to Minotaur, a half-man and half-bull (Garcia, 2013). Theses promised King Minos that he was going to kill the monster, Minotaur who had dominated all the fights in Greece. King Minos was imprisoning his enemies in the Labyrinth so the Minotaur could eat them. Theseus managed to get in the Labyrinth and killed the monster. The implication of this myth is that Greek mythology was shifting from Minoan dominance to Athenian dominance. For example, Minotaur was the only remaining monster who had dominated all humans until the emergency of a true human hero, Theseus (Garcia, 2013). The killing of these monsters indicated that the era of monsters dominating fight over humans was terminated. Moreover, it implied that the Minoan civilization was losing popularity as compared to the Athenian culture.</w:t>
      </w:r>
    </w:p>
    <w:p w:rsidR="00E978E1" w:rsidRPr="00E978E1" w:rsidRDefault="00E978E1" w:rsidP="00E978E1">
      <w:pPr>
        <w:spacing w:line="480" w:lineRule="auto"/>
        <w:ind w:firstLine="720"/>
        <w:rPr>
          <w:rFonts w:ascii="Times New Roman" w:hAnsi="Times New Roman" w:cs="Times New Roman"/>
          <w:sz w:val="24"/>
          <w:szCs w:val="24"/>
        </w:rPr>
      </w:pPr>
      <w:r w:rsidRPr="00E978E1">
        <w:rPr>
          <w:rFonts w:ascii="Times New Roman" w:hAnsi="Times New Roman" w:cs="Times New Roman"/>
          <w:sz w:val="24"/>
          <w:szCs w:val="24"/>
        </w:rPr>
        <w:t xml:space="preserve">The Minoan culture has unique features like art and architecture. Generally, the Minoans were very creative, and so they managed to come up with many different ideas that are commonly told by the Athenians. Interestingly, the myth of Theseus and Minotaur had specific symbolic aspects like the labyrinth. The Labyrinth was known to be the house of the beast, Minotaur, since the best was considered disastrous, especially by killing a human (Garcia, 2013). The Labyrinth was a complicated structure that nobody entered it and got out alive except </w:t>
      </w:r>
      <w:r w:rsidRPr="00E978E1">
        <w:rPr>
          <w:rFonts w:ascii="Times New Roman" w:hAnsi="Times New Roman" w:cs="Times New Roman"/>
          <w:sz w:val="24"/>
          <w:szCs w:val="24"/>
        </w:rPr>
        <w:lastRenderedPageBreak/>
        <w:t>Theseus. I think the story took the Labyrinth to show how monsters are destructive and thus should not be left free. In reflection, dangerous people should not be left to interact freely with other people.</w:t>
      </w:r>
    </w:p>
    <w:p w:rsidR="00E978E1" w:rsidRPr="00E978E1" w:rsidRDefault="00E978E1" w:rsidP="00E978E1">
      <w:pPr>
        <w:spacing w:line="480" w:lineRule="auto"/>
        <w:ind w:firstLine="720"/>
        <w:rPr>
          <w:rFonts w:ascii="Times New Roman" w:hAnsi="Times New Roman" w:cs="Times New Roman"/>
          <w:sz w:val="24"/>
          <w:szCs w:val="24"/>
        </w:rPr>
      </w:pPr>
      <w:r w:rsidRPr="00E978E1">
        <w:rPr>
          <w:rFonts w:ascii="Times New Roman" w:hAnsi="Times New Roman" w:cs="Times New Roman"/>
          <w:sz w:val="24"/>
          <w:szCs w:val="24"/>
        </w:rPr>
        <w:t>Additionally, the story took the aspect of a Minotaur, the mythical monster because the creature is scary. The tales involving supernatural beings tend to be interesting to listeners, and thus the Athenians liked such monsters like Minotaur. Considering the role given to Minotaur, the enemies of King Minos were scared to start a fight against him since he would you the beast to kill them. In the story, the tribute to the King is also evident (Garcia, 2013). Theseus, son of King Aegeus volunteer himself to take part among the third tribute of youth who took part in challenging Minotaur. However, many people argue that Theseus would not have managed to get out of the labyrinth if it were not for Ariadne, his lover and daughter of King Minos. Ariadne gave Theseus a ball of string to help him find his way out of the labyrinth. The aspect of tribute in the story indicated the importance of sacrificing ourselves for the sake of other people. Lastly, the story took the aspect of the death of Androgeos, the only human son of King Minos and how it was viewed as the heir to the throne (Garcia, 2013). To Athenians, this implied that everybody is capable of losing, including the King himself. However, King Minos blamed the Athenians for the death of his son and forced them to pay a tribute of seven maidens and seven youths to the Labyrinth for Minotaur to consume.</w:t>
      </w:r>
    </w:p>
    <w:p w:rsidR="007E6B9A" w:rsidRPr="00E978E1" w:rsidRDefault="00E978E1" w:rsidP="00E978E1">
      <w:pPr>
        <w:spacing w:line="480" w:lineRule="auto"/>
        <w:ind w:firstLine="720"/>
        <w:rPr>
          <w:rFonts w:ascii="Times New Roman" w:hAnsi="Times New Roman" w:cs="Times New Roman"/>
          <w:sz w:val="24"/>
          <w:szCs w:val="24"/>
        </w:rPr>
      </w:pPr>
      <w:r w:rsidRPr="00E978E1">
        <w:rPr>
          <w:rFonts w:ascii="Times New Roman" w:hAnsi="Times New Roman" w:cs="Times New Roman"/>
          <w:sz w:val="24"/>
          <w:szCs w:val="24"/>
        </w:rPr>
        <w:t>Another typical story that implies the shift from Minoan culture is the story of the Cretan Bull and Theseus. The Cretan Bull was a gift to King Minos given by Poseidon. One time Hercules battled against the Cretan Bull in the Arena where he was defeated then the bull relea</w:t>
      </w:r>
      <w:r>
        <w:rPr>
          <w:rFonts w:ascii="Times New Roman" w:hAnsi="Times New Roman" w:cs="Times New Roman"/>
          <w:sz w:val="24"/>
          <w:szCs w:val="24"/>
        </w:rPr>
        <w:t>sed and went terrorizing people</w:t>
      </w:r>
      <w:r w:rsidRPr="00E978E1">
        <w:rPr>
          <w:rFonts w:ascii="Times New Roman" w:hAnsi="Times New Roman" w:cs="Times New Roman"/>
          <w:sz w:val="24"/>
          <w:szCs w:val="24"/>
        </w:rPr>
        <w:t xml:space="preserve"> (Greek Mythology, 2017). However, the bull was killed by </w:t>
      </w:r>
      <w:r w:rsidRPr="00E978E1">
        <w:rPr>
          <w:rFonts w:ascii="Times New Roman" w:hAnsi="Times New Roman" w:cs="Times New Roman"/>
          <w:sz w:val="24"/>
          <w:szCs w:val="24"/>
        </w:rPr>
        <w:lastRenderedPageBreak/>
        <w:t xml:space="preserve">Theseus, and this implied a shift from the supernatural being’s dominance to a new era of human heroes.  </w:t>
      </w: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684F4F" w:rsidRDefault="00684F4F" w:rsidP="00684F4F">
      <w:pPr>
        <w:spacing w:line="480" w:lineRule="auto"/>
        <w:rPr>
          <w:rFonts w:ascii="Times New Roman" w:hAnsi="Times New Roman" w:cs="Times New Roman"/>
          <w:sz w:val="24"/>
          <w:szCs w:val="24"/>
        </w:rPr>
      </w:pPr>
    </w:p>
    <w:p w:rsidR="002E12CE" w:rsidRPr="00E978E1" w:rsidRDefault="002E12CE" w:rsidP="00684F4F">
      <w:pPr>
        <w:spacing w:line="480" w:lineRule="auto"/>
        <w:jc w:val="center"/>
        <w:rPr>
          <w:rFonts w:ascii="Times New Roman" w:hAnsi="Times New Roman" w:cs="Times New Roman"/>
          <w:sz w:val="24"/>
          <w:szCs w:val="24"/>
        </w:rPr>
      </w:pPr>
      <w:r w:rsidRPr="00E978E1">
        <w:rPr>
          <w:rFonts w:ascii="Times New Roman" w:hAnsi="Times New Roman" w:cs="Times New Roman"/>
          <w:sz w:val="24"/>
          <w:szCs w:val="24"/>
        </w:rPr>
        <w:lastRenderedPageBreak/>
        <w:t>References</w:t>
      </w:r>
    </w:p>
    <w:p w:rsidR="00684F4F" w:rsidRPr="00684F4F" w:rsidRDefault="00684F4F" w:rsidP="00684F4F">
      <w:pPr>
        <w:spacing w:line="480" w:lineRule="auto"/>
        <w:ind w:left="720" w:hanging="720"/>
        <w:rPr>
          <w:rFonts w:ascii="Times New Roman" w:hAnsi="Times New Roman" w:cs="Times New Roman"/>
          <w:sz w:val="24"/>
          <w:szCs w:val="24"/>
        </w:rPr>
      </w:pPr>
      <w:r w:rsidRPr="00684F4F">
        <w:rPr>
          <w:rFonts w:ascii="Times New Roman" w:hAnsi="Times New Roman" w:cs="Times New Roman"/>
          <w:sz w:val="24"/>
          <w:szCs w:val="24"/>
        </w:rPr>
        <w:t>Garcia, B. (2013). The Minotaur ancient history. Encyclopedia. Retrieved from. https://www.ancienteu/Minotaur/</w:t>
      </w:r>
    </w:p>
    <w:p w:rsidR="00684F4F" w:rsidRPr="00684F4F" w:rsidRDefault="00684F4F" w:rsidP="00684F4F">
      <w:pPr>
        <w:spacing w:line="480" w:lineRule="auto"/>
        <w:ind w:left="720" w:hanging="720"/>
        <w:rPr>
          <w:rFonts w:ascii="Times New Roman" w:hAnsi="Times New Roman" w:cs="Times New Roman"/>
          <w:sz w:val="24"/>
          <w:szCs w:val="24"/>
        </w:rPr>
      </w:pPr>
      <w:r w:rsidRPr="00684F4F">
        <w:rPr>
          <w:rFonts w:ascii="Times New Roman" w:hAnsi="Times New Roman" w:cs="Times New Roman"/>
          <w:sz w:val="24"/>
          <w:szCs w:val="24"/>
        </w:rPr>
        <w:t xml:space="preserve">Greek Mythology, (2017). Capturing the Cretan Bull. Retrieved from. </w:t>
      </w:r>
      <w:hyperlink r:id="rId6" w:history="1">
        <w:r w:rsidRPr="00684F4F">
          <w:rPr>
            <w:rStyle w:val="Hyperlink"/>
            <w:rFonts w:ascii="Times New Roman" w:hAnsi="Times New Roman" w:cs="Times New Roman"/>
            <w:color w:val="auto"/>
            <w:sz w:val="24"/>
            <w:szCs w:val="24"/>
            <w:u w:val="none"/>
          </w:rPr>
          <w:t>https://sites.google.com/site/basicgreekmythology/hero-s/hercules/capturing-the-cretan-bull</w:t>
        </w:r>
      </w:hyperlink>
    </w:p>
    <w:p w:rsidR="007E6B9A" w:rsidRPr="00E978E1" w:rsidRDefault="007E6B9A" w:rsidP="00E978E1">
      <w:pPr>
        <w:spacing w:line="480" w:lineRule="auto"/>
        <w:ind w:firstLine="720"/>
        <w:rPr>
          <w:rFonts w:ascii="Times New Roman" w:hAnsi="Times New Roman" w:cs="Times New Roman"/>
          <w:sz w:val="24"/>
          <w:szCs w:val="24"/>
        </w:rPr>
      </w:pPr>
    </w:p>
    <w:p w:rsidR="007E6B9A" w:rsidRPr="00E978E1" w:rsidRDefault="007E6B9A" w:rsidP="00E978E1">
      <w:pPr>
        <w:spacing w:line="480" w:lineRule="auto"/>
        <w:ind w:firstLine="720"/>
        <w:rPr>
          <w:rFonts w:ascii="Times New Roman" w:hAnsi="Times New Roman" w:cs="Times New Roman"/>
          <w:sz w:val="24"/>
          <w:szCs w:val="24"/>
        </w:rPr>
      </w:pPr>
    </w:p>
    <w:p w:rsidR="007E6B9A" w:rsidRPr="00E978E1" w:rsidRDefault="007E6B9A" w:rsidP="00E978E1">
      <w:pPr>
        <w:spacing w:line="480" w:lineRule="auto"/>
        <w:ind w:firstLine="720"/>
        <w:rPr>
          <w:rFonts w:ascii="Times New Roman" w:hAnsi="Times New Roman" w:cs="Times New Roman"/>
          <w:sz w:val="24"/>
          <w:szCs w:val="24"/>
        </w:rPr>
      </w:pPr>
    </w:p>
    <w:sectPr w:rsidR="007E6B9A" w:rsidRPr="00E978E1" w:rsidSect="007E6B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753" w:rsidRDefault="00D00753" w:rsidP="007E6B9A">
      <w:pPr>
        <w:spacing w:after="0" w:line="240" w:lineRule="auto"/>
      </w:pPr>
      <w:r>
        <w:separator/>
      </w:r>
    </w:p>
  </w:endnote>
  <w:endnote w:type="continuationSeparator" w:id="1">
    <w:p w:rsidR="00D00753" w:rsidRDefault="00D00753" w:rsidP="007E6B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753" w:rsidRDefault="00D00753" w:rsidP="007E6B9A">
      <w:pPr>
        <w:spacing w:after="0" w:line="240" w:lineRule="auto"/>
      </w:pPr>
      <w:r>
        <w:separator/>
      </w:r>
    </w:p>
  </w:footnote>
  <w:footnote w:type="continuationSeparator" w:id="1">
    <w:p w:rsidR="00D00753" w:rsidRDefault="00D00753" w:rsidP="007E6B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3906716"/>
      <w:docPartObj>
        <w:docPartGallery w:val="Page Numbers (Top of Page)"/>
        <w:docPartUnique/>
      </w:docPartObj>
    </w:sdtPr>
    <w:sdtEndPr>
      <w:rPr>
        <w:noProof/>
      </w:rPr>
    </w:sdtEndPr>
    <w:sdtContent>
      <w:p w:rsidR="007E6B9A" w:rsidRPr="007E6B9A" w:rsidRDefault="007E6B9A" w:rsidP="007E6B9A">
        <w:pPr>
          <w:rPr>
            <w:rFonts w:ascii="Times New Roman" w:hAnsi="Times New Roman" w:cs="Times New Roman"/>
            <w:sz w:val="24"/>
            <w:szCs w:val="24"/>
          </w:rPr>
        </w:pPr>
      </w:p>
      <w:p w:rsidR="007E6B9A" w:rsidRPr="007E6B9A" w:rsidRDefault="007E6B9A" w:rsidP="007E6B9A">
        <w:pPr>
          <w:rPr>
            <w:rFonts w:ascii="Times New Roman" w:hAnsi="Times New Roman" w:cs="Times New Roman"/>
            <w:sz w:val="24"/>
            <w:szCs w:val="24"/>
          </w:rPr>
        </w:pPr>
        <w:r w:rsidRPr="007E6B9A">
          <w:rPr>
            <w:rFonts w:ascii="Times New Roman" w:hAnsi="Times New Roman" w:cs="Times New Roman"/>
            <w:sz w:val="24"/>
            <w:szCs w:val="24"/>
          </w:rPr>
          <w:t>MINOAN MYTH, LEGEND AND HISTORY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C6442" w:rsidRPr="007E6B9A">
          <w:rPr>
            <w:rFonts w:ascii="Times New Roman" w:hAnsi="Times New Roman" w:cs="Times New Roman"/>
            <w:sz w:val="24"/>
            <w:szCs w:val="24"/>
          </w:rPr>
          <w:fldChar w:fldCharType="begin"/>
        </w:r>
        <w:r w:rsidRPr="007E6B9A">
          <w:rPr>
            <w:rFonts w:ascii="Times New Roman" w:hAnsi="Times New Roman" w:cs="Times New Roman"/>
            <w:sz w:val="24"/>
            <w:szCs w:val="24"/>
          </w:rPr>
          <w:instrText xml:space="preserve"> PAGE   \* MERGEFORMAT </w:instrText>
        </w:r>
        <w:r w:rsidR="003C6442" w:rsidRPr="007E6B9A">
          <w:rPr>
            <w:rFonts w:ascii="Times New Roman" w:hAnsi="Times New Roman" w:cs="Times New Roman"/>
            <w:sz w:val="24"/>
            <w:szCs w:val="24"/>
          </w:rPr>
          <w:fldChar w:fldCharType="separate"/>
        </w:r>
        <w:r w:rsidR="009C33E9">
          <w:rPr>
            <w:rFonts w:ascii="Times New Roman" w:hAnsi="Times New Roman" w:cs="Times New Roman"/>
            <w:noProof/>
            <w:sz w:val="24"/>
            <w:szCs w:val="24"/>
          </w:rPr>
          <w:t>4</w:t>
        </w:r>
        <w:r w:rsidR="003C6442" w:rsidRPr="007E6B9A">
          <w:rPr>
            <w:rFonts w:ascii="Times New Roman" w:hAnsi="Times New Roman" w:cs="Times New Roman"/>
            <w:noProof/>
            <w:sz w:val="24"/>
            <w:szCs w:val="24"/>
          </w:rPr>
          <w:fldChar w:fldCharType="end"/>
        </w:r>
      </w:p>
    </w:sdtContent>
  </w:sdt>
  <w:p w:rsidR="007E6B9A" w:rsidRPr="007E6B9A" w:rsidRDefault="007E6B9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9A" w:rsidRPr="007E6B9A" w:rsidRDefault="007E6B9A">
    <w:pPr>
      <w:pStyle w:val="Header"/>
      <w:rPr>
        <w:rFonts w:ascii="Times New Roman" w:hAnsi="Times New Roman" w:cs="Times New Roman"/>
        <w:sz w:val="24"/>
        <w:szCs w:val="24"/>
      </w:rPr>
    </w:pPr>
    <w:r w:rsidRPr="007E6B9A">
      <w:rPr>
        <w:rFonts w:ascii="Times New Roman" w:hAnsi="Times New Roman" w:cs="Times New Roman"/>
        <w:sz w:val="24"/>
        <w:szCs w:val="24"/>
      </w:rPr>
      <w:t xml:space="preserve">Running head: MINOAN MYTH, LEGEND AND HISTORY </w:t>
    </w:r>
    <w:r>
      <w:rPr>
        <w:rFonts w:ascii="Times New Roman" w:hAnsi="Times New Roman" w:cs="Times New Roman"/>
        <w:sz w:val="24"/>
        <w:szCs w:val="24"/>
      </w:rPr>
      <w:tab/>
    </w:r>
    <w:r w:rsidRPr="007E6B9A">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6B9A"/>
    <w:rsid w:val="0000063C"/>
    <w:rsid w:val="00003308"/>
    <w:rsid w:val="00161492"/>
    <w:rsid w:val="001640A8"/>
    <w:rsid w:val="001F46D7"/>
    <w:rsid w:val="002E12CE"/>
    <w:rsid w:val="003C1A55"/>
    <w:rsid w:val="003C6442"/>
    <w:rsid w:val="00454732"/>
    <w:rsid w:val="005A39F8"/>
    <w:rsid w:val="00684F4F"/>
    <w:rsid w:val="00754848"/>
    <w:rsid w:val="00764CAD"/>
    <w:rsid w:val="007E6B9A"/>
    <w:rsid w:val="008A3B64"/>
    <w:rsid w:val="00982C37"/>
    <w:rsid w:val="00985E70"/>
    <w:rsid w:val="009C33E9"/>
    <w:rsid w:val="00A12594"/>
    <w:rsid w:val="00AC71BC"/>
    <w:rsid w:val="00B94C00"/>
    <w:rsid w:val="00D00753"/>
    <w:rsid w:val="00D57B1A"/>
    <w:rsid w:val="00E978E1"/>
    <w:rsid w:val="00F201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B9A"/>
  </w:style>
  <w:style w:type="paragraph" w:styleId="Footer">
    <w:name w:val="footer"/>
    <w:basedOn w:val="Normal"/>
    <w:link w:val="FooterChar"/>
    <w:uiPriority w:val="99"/>
    <w:unhideWhenUsed/>
    <w:rsid w:val="007E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B9A"/>
  </w:style>
  <w:style w:type="character" w:styleId="Hyperlink">
    <w:name w:val="Hyperlink"/>
    <w:basedOn w:val="DefaultParagraphFont"/>
    <w:uiPriority w:val="99"/>
    <w:semiHidden/>
    <w:unhideWhenUsed/>
    <w:rsid w:val="00AC71B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tes.google.com/site/basicgreekmythology/hero-s/hercules/capturing-the-cretan-bul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2019-09-01T18:25:00Z</dcterms:created>
  <dcterms:modified xsi:type="dcterms:W3CDTF">2019-09-01T18:25:00Z</dcterms:modified>
</cp:coreProperties>
</file>